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A31" w:rsidRPr="00BC0FF4" w:rsidRDefault="002C758B" w:rsidP="00BC0FF4">
      <w:pPr>
        <w:jc w:val="center"/>
        <w:rPr>
          <w:rFonts w:ascii="Arial" w:hAnsi="Arial" w:cs="Arial"/>
        </w:rPr>
      </w:pPr>
      <w:r w:rsidRPr="00BC0FF4">
        <w:rPr>
          <w:rFonts w:ascii="Arial" w:hAnsi="Arial" w:cs="Arial"/>
          <w:noProof/>
          <w:lang w:eastAsia="tr-TR"/>
        </w:rPr>
        <w:drawing>
          <wp:inline distT="0" distB="0" distL="0" distR="0">
            <wp:extent cx="1440815" cy="1026795"/>
            <wp:effectExtent l="19050" t="0" r="6985" b="0"/>
            <wp:docPr id="1" name="Resim 1" descr="https://fbcdn-sphotos-d-a.akamaihd.net/hphotos-ak-prn2/1450966_669351036442955_149820838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https://fbcdn-sphotos-d-a.akamaihd.net/hphotos-ak-prn2/1450966_669351036442955_1498208381_n.jpg"/>
                    <pic:cNvPicPr>
                      <a:picLocks noChangeAspect="1" noChangeArrowheads="1"/>
                    </pic:cNvPicPr>
                  </pic:nvPicPr>
                  <pic:blipFill>
                    <a:blip r:embed="rId6"/>
                    <a:srcRect t="14386" b="14386"/>
                    <a:stretch>
                      <a:fillRect/>
                    </a:stretch>
                  </pic:blipFill>
                  <pic:spPr bwMode="auto">
                    <a:xfrm>
                      <a:off x="0" y="0"/>
                      <a:ext cx="1440815" cy="1026795"/>
                    </a:xfrm>
                    <a:prstGeom prst="rect">
                      <a:avLst/>
                    </a:prstGeom>
                    <a:noFill/>
                    <a:ln w="9525">
                      <a:noFill/>
                      <a:miter lim="800000"/>
                      <a:headEnd/>
                      <a:tailEnd/>
                    </a:ln>
                  </pic:spPr>
                </pic:pic>
              </a:graphicData>
            </a:graphic>
          </wp:inline>
        </w:drawing>
      </w:r>
    </w:p>
    <w:p w:rsidR="00BC0FF4" w:rsidRPr="00BC0FF4" w:rsidRDefault="00BC0FF4" w:rsidP="00BC0FF4">
      <w:pPr>
        <w:spacing w:after="0" w:line="360" w:lineRule="auto"/>
        <w:jc w:val="both"/>
        <w:rPr>
          <w:rFonts w:ascii="Arial" w:hAnsi="Arial" w:cs="Arial"/>
          <w:b/>
          <w:shd w:val="clear" w:color="auto" w:fill="FFFFFF"/>
        </w:rPr>
      </w:pPr>
      <w:r w:rsidRPr="00BC0FF4">
        <w:rPr>
          <w:rFonts w:ascii="Arial" w:hAnsi="Arial" w:cs="Arial"/>
          <w:b/>
          <w:shd w:val="clear" w:color="auto" w:fill="FFFFFF"/>
        </w:rPr>
        <w:t>“</w:t>
      </w:r>
      <w:proofErr w:type="spellStart"/>
      <w:r w:rsidRPr="00BC0FF4">
        <w:rPr>
          <w:rFonts w:ascii="Arial" w:hAnsi="Arial" w:cs="Arial"/>
          <w:b/>
          <w:shd w:val="clear" w:color="auto" w:fill="FFFFFF"/>
        </w:rPr>
        <w:t>PostHoc</w:t>
      </w:r>
      <w:proofErr w:type="spellEnd"/>
      <w:r w:rsidRPr="00BC0FF4">
        <w:rPr>
          <w:rFonts w:ascii="Arial" w:hAnsi="Arial" w:cs="Arial"/>
          <w:b/>
          <w:shd w:val="clear" w:color="auto" w:fill="FFFFFF"/>
        </w:rPr>
        <w:t xml:space="preserve"> II” sergisi, 16 Haziran 2015 tarihinden itibaren Mine Sanat Galerisi Nişantaşı’nda.</w:t>
      </w:r>
    </w:p>
    <w:p w:rsidR="00BC0FF4" w:rsidRPr="00BC0FF4" w:rsidRDefault="00BC0FF4" w:rsidP="00BC0FF4">
      <w:pPr>
        <w:spacing w:after="0" w:line="360" w:lineRule="auto"/>
        <w:jc w:val="both"/>
        <w:rPr>
          <w:rFonts w:ascii="Arial" w:hAnsi="Arial" w:cs="Arial"/>
          <w:color w:val="2E2E2E"/>
          <w:shd w:val="clear" w:color="auto" w:fill="FFFFFF"/>
        </w:rPr>
      </w:pPr>
    </w:p>
    <w:p w:rsidR="00BC0FF4" w:rsidRPr="00BC0FF4" w:rsidRDefault="00BC0FF4" w:rsidP="00BC0FF4">
      <w:pPr>
        <w:spacing w:after="0" w:line="360" w:lineRule="auto"/>
        <w:jc w:val="both"/>
        <w:rPr>
          <w:rFonts w:ascii="Arial" w:hAnsi="Arial" w:cs="Arial"/>
          <w:shd w:val="clear" w:color="auto" w:fill="FFFFFF"/>
        </w:rPr>
      </w:pPr>
      <w:r w:rsidRPr="00BC0FF4">
        <w:rPr>
          <w:rFonts w:ascii="Arial" w:hAnsi="Arial" w:cs="Arial"/>
          <w:shd w:val="clear" w:color="auto" w:fill="FFFFFF"/>
        </w:rPr>
        <w:t>Türkiye sanat ortamında 30. yılını bir dizi sergi, etkinlik ve galerinin 30 yıllık tarihini üç ciltlik belgesel nitelikte “Çağdaş 1985” isimli kitap ile kutlayan Mine Sanat, Nişantaşı galerisinde genç kuşak sanatçıların çalışmalarını “</w:t>
      </w:r>
      <w:proofErr w:type="spellStart"/>
      <w:r w:rsidRPr="00BC0FF4">
        <w:rPr>
          <w:rFonts w:ascii="Arial" w:hAnsi="Arial" w:cs="Arial"/>
          <w:shd w:val="clear" w:color="auto" w:fill="FFFFFF"/>
        </w:rPr>
        <w:t>PostHoc</w:t>
      </w:r>
      <w:proofErr w:type="spellEnd"/>
      <w:r w:rsidRPr="00BC0FF4">
        <w:rPr>
          <w:rFonts w:ascii="Arial" w:hAnsi="Arial" w:cs="Arial"/>
          <w:shd w:val="clear" w:color="auto" w:fill="FFFFFF"/>
        </w:rPr>
        <w:t xml:space="preserve">” başlığı altında sergilemeye devam ediyor. </w:t>
      </w:r>
    </w:p>
    <w:p w:rsidR="00BC0FF4" w:rsidRPr="00BC0FF4" w:rsidRDefault="00BC0FF4" w:rsidP="00BC0FF4">
      <w:pPr>
        <w:spacing w:after="0" w:line="360" w:lineRule="auto"/>
        <w:jc w:val="both"/>
        <w:rPr>
          <w:rFonts w:ascii="Arial" w:hAnsi="Arial" w:cs="Arial"/>
          <w:color w:val="2E2E2E"/>
          <w:shd w:val="clear" w:color="auto" w:fill="FFFFFF"/>
        </w:rPr>
      </w:pPr>
    </w:p>
    <w:p w:rsidR="00BC0FF4" w:rsidRPr="00BC0FF4" w:rsidRDefault="00BC0FF4" w:rsidP="00BC0FF4">
      <w:pPr>
        <w:spacing w:after="0" w:line="360" w:lineRule="auto"/>
        <w:jc w:val="both"/>
        <w:rPr>
          <w:rFonts w:ascii="Arial" w:hAnsi="Arial" w:cs="Arial"/>
          <w:shd w:val="clear" w:color="auto" w:fill="FFFFFF"/>
        </w:rPr>
      </w:pPr>
      <w:r w:rsidRPr="00BC0FF4">
        <w:rPr>
          <w:rFonts w:ascii="Arial" w:hAnsi="Arial" w:cs="Arial"/>
          <w:shd w:val="clear" w:color="auto" w:fill="FFFFFF"/>
        </w:rPr>
        <w:t xml:space="preserve">Latince bundan sonra anlamına gelen </w:t>
      </w:r>
      <w:proofErr w:type="spellStart"/>
      <w:r w:rsidRPr="00BC0FF4">
        <w:rPr>
          <w:rFonts w:ascii="Arial" w:hAnsi="Arial" w:cs="Arial"/>
          <w:shd w:val="clear" w:color="auto" w:fill="FFFFFF"/>
        </w:rPr>
        <w:t>PostHoc</w:t>
      </w:r>
      <w:proofErr w:type="spellEnd"/>
      <w:r w:rsidRPr="00BC0FF4">
        <w:rPr>
          <w:rFonts w:ascii="Arial" w:hAnsi="Arial" w:cs="Arial"/>
          <w:shd w:val="clear" w:color="auto" w:fill="FFFFFF"/>
        </w:rPr>
        <w:t xml:space="preserve">, İstanbul sanat ortamında 30 yılı geride bırakan Mine Sanat Galerisi’nin, kariyerine yeni başlayan sanatçılara alan yaratmak amacıyla düzenlemeye başladığı sergilerin ikincisi. Mine Sanat Galerisi, </w:t>
      </w:r>
      <w:proofErr w:type="spellStart"/>
      <w:r w:rsidRPr="00BC0FF4">
        <w:rPr>
          <w:rFonts w:ascii="Arial" w:hAnsi="Arial" w:cs="Arial"/>
          <w:shd w:val="clear" w:color="auto" w:fill="FFFFFF"/>
        </w:rPr>
        <w:t>PostHock</w:t>
      </w:r>
      <w:proofErr w:type="spellEnd"/>
      <w:r w:rsidRPr="00BC0FF4">
        <w:rPr>
          <w:rFonts w:ascii="Arial" w:hAnsi="Arial" w:cs="Arial"/>
          <w:shd w:val="clear" w:color="auto" w:fill="FFFFFF"/>
        </w:rPr>
        <w:t xml:space="preserve"> sergileri ile genç kuşak sanatçıların zaman içerisindeki yönelimlerini takip etmek, genç sanatçılara destek olmak gibi önemli bir sorumluluğu da yerine getirmeyi amaçlıyor.</w:t>
      </w:r>
    </w:p>
    <w:p w:rsidR="00BC0FF4" w:rsidRPr="00BC0FF4" w:rsidRDefault="00BC0FF4" w:rsidP="00BC0FF4">
      <w:pPr>
        <w:spacing w:after="0" w:line="360" w:lineRule="auto"/>
        <w:jc w:val="both"/>
        <w:rPr>
          <w:rFonts w:ascii="Arial" w:hAnsi="Arial" w:cs="Arial"/>
          <w:shd w:val="clear" w:color="auto" w:fill="FFFFFF"/>
        </w:rPr>
      </w:pPr>
    </w:p>
    <w:p w:rsidR="00BC0FF4" w:rsidRPr="00BC0FF4" w:rsidRDefault="00BC0FF4" w:rsidP="00BC0FF4">
      <w:pPr>
        <w:spacing w:after="0" w:line="360" w:lineRule="auto"/>
        <w:jc w:val="both"/>
        <w:rPr>
          <w:rFonts w:ascii="Arial" w:hAnsi="Arial" w:cs="Arial"/>
          <w:shd w:val="clear" w:color="auto" w:fill="FFFFFF"/>
        </w:rPr>
      </w:pPr>
      <w:r w:rsidRPr="00BC0FF4">
        <w:rPr>
          <w:rFonts w:ascii="Arial" w:hAnsi="Arial" w:cs="Arial"/>
          <w:shd w:val="clear" w:color="auto" w:fill="FFFFFF"/>
        </w:rPr>
        <w:t xml:space="preserve">Mine Sanat 30. yıl etkinlikleri kapsamında, Hande </w:t>
      </w:r>
      <w:proofErr w:type="spellStart"/>
      <w:r w:rsidRPr="00BC0FF4">
        <w:rPr>
          <w:rFonts w:ascii="Arial" w:hAnsi="Arial" w:cs="Arial"/>
          <w:shd w:val="clear" w:color="auto" w:fill="FFFFFF"/>
        </w:rPr>
        <w:t>Özdilim</w:t>
      </w:r>
      <w:proofErr w:type="spellEnd"/>
      <w:r w:rsidRPr="00BC0FF4">
        <w:rPr>
          <w:rFonts w:ascii="Arial" w:hAnsi="Arial" w:cs="Arial"/>
          <w:shd w:val="clear" w:color="auto" w:fill="FFFFFF"/>
        </w:rPr>
        <w:t xml:space="preserve"> ve Dolunay May </w:t>
      </w:r>
      <w:proofErr w:type="gramStart"/>
      <w:r w:rsidRPr="00BC0FF4">
        <w:rPr>
          <w:rFonts w:ascii="Arial" w:hAnsi="Arial" w:cs="Arial"/>
          <w:shd w:val="clear" w:color="auto" w:fill="FFFFFF"/>
        </w:rPr>
        <w:t>küratörlüğünde</w:t>
      </w:r>
      <w:proofErr w:type="gramEnd"/>
      <w:r w:rsidRPr="00BC0FF4">
        <w:rPr>
          <w:rFonts w:ascii="Arial" w:hAnsi="Arial" w:cs="Arial"/>
          <w:shd w:val="clear" w:color="auto" w:fill="FFFFFF"/>
        </w:rPr>
        <w:t xml:space="preserve"> hazırlanan, </w:t>
      </w:r>
      <w:proofErr w:type="spellStart"/>
      <w:r w:rsidRPr="00BC0FF4">
        <w:rPr>
          <w:rFonts w:ascii="Arial" w:hAnsi="Arial" w:cs="Arial"/>
          <w:shd w:val="clear" w:color="auto" w:fill="FFFFFF"/>
        </w:rPr>
        <w:t>PostHoc</w:t>
      </w:r>
      <w:proofErr w:type="spellEnd"/>
      <w:r w:rsidRPr="00BC0FF4">
        <w:rPr>
          <w:rFonts w:ascii="Arial" w:hAnsi="Arial" w:cs="Arial"/>
          <w:shd w:val="clear" w:color="auto" w:fill="FFFFFF"/>
        </w:rPr>
        <w:t xml:space="preserve"> II sergisinin açılışı, 16 Haziran 2015 tarihinde gerçekleştirilecektir. Her sanatçının birden fazla çalışmasıyla yer aldığı sergi süresince belirlenecek bir günde, galeri mekanında, "Mine Sanat 30. Yıl" kavramını merkez edinen bir adet eserin üretileceği </w:t>
      </w:r>
      <w:proofErr w:type="gramStart"/>
      <w:r w:rsidRPr="00BC0FF4">
        <w:rPr>
          <w:rFonts w:ascii="Arial" w:hAnsi="Arial" w:cs="Arial"/>
          <w:shd w:val="clear" w:color="auto" w:fill="FFFFFF"/>
        </w:rPr>
        <w:t>workshop</w:t>
      </w:r>
      <w:proofErr w:type="gramEnd"/>
      <w:r w:rsidRPr="00BC0FF4">
        <w:rPr>
          <w:rFonts w:ascii="Arial" w:hAnsi="Arial" w:cs="Arial"/>
          <w:shd w:val="clear" w:color="auto" w:fill="FFFFFF"/>
        </w:rPr>
        <w:t xml:space="preserve"> (teknik ve malzeme seçimi sanatçılara bırakılacak) düzenlenecektir. 12 sanatçının katılımı ile gerçekleşecek </w:t>
      </w:r>
      <w:proofErr w:type="gramStart"/>
      <w:r w:rsidRPr="00BC0FF4">
        <w:rPr>
          <w:rFonts w:ascii="Arial" w:hAnsi="Arial" w:cs="Arial"/>
          <w:shd w:val="clear" w:color="auto" w:fill="FFFFFF"/>
        </w:rPr>
        <w:t>workshop</w:t>
      </w:r>
      <w:proofErr w:type="gramEnd"/>
      <w:r w:rsidRPr="00BC0FF4">
        <w:rPr>
          <w:rFonts w:ascii="Arial" w:hAnsi="Arial" w:cs="Arial"/>
          <w:shd w:val="clear" w:color="auto" w:fill="FFFFFF"/>
        </w:rPr>
        <w:t xml:space="preserve"> sürecinde, 30 yıllık galeri arşivi kolektif eser üretiminde faydalanmaları için sanatçılara açılacaktır. Söz konusu </w:t>
      </w:r>
      <w:proofErr w:type="gramStart"/>
      <w:r w:rsidRPr="00BC0FF4">
        <w:rPr>
          <w:rFonts w:ascii="Arial" w:hAnsi="Arial" w:cs="Arial"/>
          <w:shd w:val="clear" w:color="auto" w:fill="FFFFFF"/>
        </w:rPr>
        <w:t>workshop</w:t>
      </w:r>
      <w:proofErr w:type="gramEnd"/>
      <w:r w:rsidRPr="00BC0FF4">
        <w:rPr>
          <w:rFonts w:ascii="Arial" w:hAnsi="Arial" w:cs="Arial"/>
          <w:shd w:val="clear" w:color="auto" w:fill="FFFFFF"/>
        </w:rPr>
        <w:t xml:space="preserve"> görsel kayıt altına alınarak ilerleyen dönemde belgesel olarak yayınlanacaktır. Workshop da her sanatçının ürettiği işlerin bir araya gelmesinden oluşacak ortak işin, </w:t>
      </w:r>
      <w:proofErr w:type="spellStart"/>
      <w:r w:rsidRPr="00BC0FF4">
        <w:rPr>
          <w:rFonts w:ascii="Arial" w:hAnsi="Arial" w:cs="Arial"/>
          <w:shd w:val="clear" w:color="auto" w:fill="FFFFFF"/>
        </w:rPr>
        <w:t>Contemporary</w:t>
      </w:r>
      <w:proofErr w:type="spellEnd"/>
      <w:r w:rsidRPr="00BC0FF4">
        <w:rPr>
          <w:rFonts w:ascii="Arial" w:hAnsi="Arial" w:cs="Arial"/>
          <w:shd w:val="clear" w:color="auto" w:fill="FFFFFF"/>
        </w:rPr>
        <w:t xml:space="preserve"> İstanbul 2015 fuarında sergilenmesi planlanmaktadır. </w:t>
      </w:r>
    </w:p>
    <w:p w:rsidR="00BC0FF4" w:rsidRPr="00BC0FF4" w:rsidRDefault="00BC0FF4" w:rsidP="00BC0FF4">
      <w:pPr>
        <w:spacing w:after="0" w:line="360" w:lineRule="auto"/>
        <w:jc w:val="both"/>
        <w:rPr>
          <w:rFonts w:ascii="Arial" w:hAnsi="Arial" w:cs="Arial"/>
          <w:color w:val="2E2E2E"/>
          <w:shd w:val="clear" w:color="auto" w:fill="FFFFFF"/>
        </w:rPr>
      </w:pPr>
    </w:p>
    <w:p w:rsidR="00BC0FF4" w:rsidRPr="00BC0FF4" w:rsidRDefault="00BC0FF4" w:rsidP="00BC0FF4">
      <w:pPr>
        <w:spacing w:after="0" w:line="360" w:lineRule="auto"/>
        <w:jc w:val="both"/>
        <w:rPr>
          <w:rFonts w:ascii="Arial" w:hAnsi="Arial" w:cs="Arial"/>
          <w:color w:val="2E2E2E"/>
          <w:shd w:val="clear" w:color="auto" w:fill="FFFFFF"/>
        </w:rPr>
      </w:pPr>
    </w:p>
    <w:p w:rsidR="00BC0FF4" w:rsidRPr="00BC0FF4" w:rsidRDefault="00BC0FF4" w:rsidP="00BC0FF4">
      <w:pPr>
        <w:spacing w:after="0" w:line="360" w:lineRule="auto"/>
        <w:jc w:val="both"/>
        <w:rPr>
          <w:rFonts w:ascii="Arial" w:hAnsi="Arial" w:cs="Arial"/>
          <w:shd w:val="clear" w:color="auto" w:fill="FFFFFF"/>
        </w:rPr>
      </w:pPr>
      <w:r w:rsidRPr="00BC0FF4">
        <w:rPr>
          <w:rFonts w:ascii="Arial" w:hAnsi="Arial" w:cs="Arial"/>
          <w:shd w:val="clear" w:color="auto" w:fill="FFFFFF"/>
        </w:rPr>
        <w:t xml:space="preserve">Açılışı 16 Haziran 2015 Salı günü saat </w:t>
      </w:r>
      <w:proofErr w:type="gramStart"/>
      <w:r w:rsidRPr="00BC0FF4">
        <w:rPr>
          <w:rFonts w:ascii="Arial" w:hAnsi="Arial" w:cs="Arial"/>
          <w:shd w:val="clear" w:color="auto" w:fill="FFFFFF"/>
        </w:rPr>
        <w:t>17:30’da</w:t>
      </w:r>
      <w:proofErr w:type="gramEnd"/>
      <w:r w:rsidRPr="00BC0FF4">
        <w:rPr>
          <w:rFonts w:ascii="Arial" w:hAnsi="Arial" w:cs="Arial"/>
          <w:shd w:val="clear" w:color="auto" w:fill="FFFFFF"/>
        </w:rPr>
        <w:t xml:space="preserve"> gerçekleşecek olan “</w:t>
      </w:r>
      <w:proofErr w:type="spellStart"/>
      <w:r w:rsidRPr="00BC0FF4">
        <w:rPr>
          <w:rFonts w:ascii="Arial" w:hAnsi="Arial" w:cs="Arial"/>
          <w:shd w:val="clear" w:color="auto" w:fill="FFFFFF"/>
        </w:rPr>
        <w:t>PostHoc</w:t>
      </w:r>
      <w:proofErr w:type="spellEnd"/>
      <w:r w:rsidRPr="00BC0FF4">
        <w:rPr>
          <w:rFonts w:ascii="Arial" w:hAnsi="Arial" w:cs="Arial"/>
          <w:shd w:val="clear" w:color="auto" w:fill="FFFFFF"/>
        </w:rPr>
        <w:t xml:space="preserve"> II” sergisi, 31 Temmuz 2015 tarihine kadar Mine Sanat Galerisi Nişantaşı Merkez şubesinde izlenebilir. </w:t>
      </w:r>
    </w:p>
    <w:p w:rsidR="00BC0FF4" w:rsidRPr="00BC0FF4" w:rsidRDefault="00BC0FF4" w:rsidP="00BC0FF4">
      <w:pPr>
        <w:spacing w:after="0" w:line="360" w:lineRule="auto"/>
        <w:jc w:val="both"/>
        <w:rPr>
          <w:rFonts w:ascii="Arial" w:hAnsi="Arial" w:cs="Arial"/>
          <w:color w:val="2E2E2E"/>
          <w:shd w:val="clear" w:color="auto" w:fill="FFFFFF"/>
        </w:rPr>
      </w:pPr>
    </w:p>
    <w:p w:rsidR="00BC0FF4" w:rsidRPr="00BC0FF4" w:rsidRDefault="00BC0FF4" w:rsidP="00BC0FF4">
      <w:pPr>
        <w:spacing w:after="0" w:line="360" w:lineRule="auto"/>
        <w:jc w:val="both"/>
        <w:rPr>
          <w:rFonts w:ascii="Arial" w:hAnsi="Arial" w:cs="Arial"/>
          <w:b/>
          <w:color w:val="2E2E2E"/>
          <w:shd w:val="clear" w:color="auto" w:fill="FFFFFF"/>
        </w:rPr>
      </w:pPr>
    </w:p>
    <w:p w:rsidR="00BC0FF4" w:rsidRDefault="00BC0FF4" w:rsidP="00BC0FF4">
      <w:pPr>
        <w:spacing w:after="0" w:line="360" w:lineRule="auto"/>
        <w:jc w:val="both"/>
        <w:rPr>
          <w:rFonts w:ascii="Arial" w:hAnsi="Arial" w:cs="Arial"/>
          <w:b/>
          <w:color w:val="2E2E2E"/>
          <w:shd w:val="clear" w:color="auto" w:fill="FFFFFF"/>
        </w:rPr>
      </w:pPr>
    </w:p>
    <w:p w:rsidR="00BC0FF4" w:rsidRDefault="00BC0FF4" w:rsidP="00BC0FF4">
      <w:pPr>
        <w:spacing w:after="0" w:line="360" w:lineRule="auto"/>
        <w:jc w:val="both"/>
        <w:rPr>
          <w:rFonts w:ascii="Arial" w:hAnsi="Arial" w:cs="Arial"/>
          <w:b/>
          <w:color w:val="2E2E2E"/>
          <w:shd w:val="clear" w:color="auto" w:fill="FFFFFF"/>
        </w:rPr>
      </w:pPr>
    </w:p>
    <w:p w:rsidR="00BC0FF4" w:rsidRDefault="00BC0FF4" w:rsidP="00BC0FF4">
      <w:pPr>
        <w:spacing w:after="0" w:line="360" w:lineRule="auto"/>
        <w:jc w:val="both"/>
        <w:rPr>
          <w:rFonts w:ascii="Arial" w:hAnsi="Arial" w:cs="Arial"/>
          <w:b/>
          <w:color w:val="2E2E2E"/>
          <w:shd w:val="clear" w:color="auto" w:fill="FFFFFF"/>
        </w:rPr>
      </w:pPr>
    </w:p>
    <w:p w:rsidR="00BC0FF4" w:rsidRDefault="00BC0FF4" w:rsidP="00BC0FF4">
      <w:pPr>
        <w:spacing w:after="0" w:line="360" w:lineRule="auto"/>
        <w:jc w:val="both"/>
        <w:rPr>
          <w:rFonts w:ascii="Arial" w:hAnsi="Arial" w:cs="Arial"/>
          <w:b/>
          <w:color w:val="2E2E2E"/>
          <w:shd w:val="clear" w:color="auto" w:fill="FFFFFF"/>
        </w:rPr>
      </w:pPr>
    </w:p>
    <w:p w:rsidR="00BC0FF4" w:rsidRPr="00BC0FF4" w:rsidRDefault="00BC0FF4" w:rsidP="00BC0FF4">
      <w:pPr>
        <w:spacing w:after="0" w:line="360" w:lineRule="auto"/>
        <w:jc w:val="both"/>
        <w:rPr>
          <w:rFonts w:ascii="Arial" w:hAnsi="Arial" w:cs="Arial"/>
          <w:b/>
          <w:color w:val="2E2E2E"/>
          <w:shd w:val="clear" w:color="auto" w:fill="FFFFFF"/>
          <w:vertAlign w:val="superscript"/>
        </w:rPr>
      </w:pPr>
      <w:r>
        <w:rPr>
          <w:rFonts w:ascii="Arial" w:hAnsi="Arial" w:cs="Arial"/>
          <w:b/>
          <w:color w:val="2E2E2E"/>
          <w:shd w:val="clear" w:color="auto" w:fill="FFFFFF"/>
        </w:rPr>
        <w:t xml:space="preserve">Sergide Yer Alacak </w:t>
      </w:r>
      <w:r w:rsidRPr="00BC0FF4">
        <w:rPr>
          <w:rFonts w:ascii="Arial" w:hAnsi="Arial" w:cs="Arial"/>
          <w:b/>
          <w:color w:val="2E2E2E"/>
          <w:shd w:val="clear" w:color="auto" w:fill="FFFFFF"/>
        </w:rPr>
        <w:t xml:space="preserve">Sanatçılar </w:t>
      </w:r>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Ahu Akkan</w:t>
      </w:r>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 xml:space="preserve">Ekin Can </w:t>
      </w:r>
      <w:proofErr w:type="spellStart"/>
      <w:r w:rsidRPr="00BC0FF4">
        <w:rPr>
          <w:rFonts w:ascii="Arial" w:hAnsi="Arial" w:cs="Arial"/>
          <w:color w:val="2E2E2E"/>
          <w:shd w:val="clear" w:color="auto" w:fill="FFFFFF"/>
        </w:rPr>
        <w:t>Bayrakdar</w:t>
      </w:r>
      <w:proofErr w:type="spellEnd"/>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Gülşah Bayraktar</w:t>
      </w:r>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Onur Çetin</w:t>
      </w:r>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 xml:space="preserve">Murat </w:t>
      </w:r>
      <w:proofErr w:type="spellStart"/>
      <w:r w:rsidRPr="00BC0FF4">
        <w:rPr>
          <w:rFonts w:ascii="Arial" w:hAnsi="Arial" w:cs="Arial"/>
          <w:color w:val="2E2E2E"/>
          <w:shd w:val="clear" w:color="auto" w:fill="FFFFFF"/>
        </w:rPr>
        <w:t>Kosif</w:t>
      </w:r>
      <w:proofErr w:type="spellEnd"/>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 xml:space="preserve">Ahmet Can </w:t>
      </w:r>
      <w:proofErr w:type="spellStart"/>
      <w:r w:rsidRPr="00BC0FF4">
        <w:rPr>
          <w:rFonts w:ascii="Arial" w:hAnsi="Arial" w:cs="Arial"/>
          <w:color w:val="2E2E2E"/>
          <w:shd w:val="clear" w:color="auto" w:fill="FFFFFF"/>
        </w:rPr>
        <w:t>Mocan</w:t>
      </w:r>
      <w:proofErr w:type="spellEnd"/>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 xml:space="preserve">Cansu </w:t>
      </w:r>
      <w:proofErr w:type="spellStart"/>
      <w:r w:rsidRPr="00BC0FF4">
        <w:rPr>
          <w:rFonts w:ascii="Arial" w:hAnsi="Arial" w:cs="Arial"/>
          <w:color w:val="2E2E2E"/>
          <w:shd w:val="clear" w:color="auto" w:fill="FFFFFF"/>
        </w:rPr>
        <w:t>Tanpolat</w:t>
      </w:r>
      <w:proofErr w:type="spellEnd"/>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 xml:space="preserve">Tuna </w:t>
      </w:r>
      <w:proofErr w:type="spellStart"/>
      <w:r w:rsidRPr="00BC0FF4">
        <w:rPr>
          <w:rFonts w:ascii="Arial" w:hAnsi="Arial" w:cs="Arial"/>
          <w:color w:val="2E2E2E"/>
          <w:shd w:val="clear" w:color="auto" w:fill="FFFFFF"/>
        </w:rPr>
        <w:t>Üner</w:t>
      </w:r>
      <w:proofErr w:type="spellEnd"/>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Filiz Piyale Yakar</w:t>
      </w:r>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 xml:space="preserve">Erkan </w:t>
      </w:r>
      <w:proofErr w:type="spellStart"/>
      <w:r w:rsidRPr="00BC0FF4">
        <w:rPr>
          <w:rFonts w:ascii="Arial" w:hAnsi="Arial" w:cs="Arial"/>
          <w:color w:val="2E2E2E"/>
          <w:shd w:val="clear" w:color="auto" w:fill="FFFFFF"/>
        </w:rPr>
        <w:t>Yaprakkıran</w:t>
      </w:r>
      <w:proofErr w:type="spellEnd"/>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Serdar Yörük</w:t>
      </w:r>
    </w:p>
    <w:p w:rsidR="00BC0FF4" w:rsidRPr="00BC0FF4" w:rsidRDefault="00BC0FF4" w:rsidP="00BC0FF4">
      <w:pPr>
        <w:spacing w:after="0" w:line="360" w:lineRule="auto"/>
        <w:jc w:val="both"/>
        <w:rPr>
          <w:rFonts w:ascii="Arial" w:hAnsi="Arial" w:cs="Arial"/>
          <w:color w:val="2E2E2E"/>
          <w:shd w:val="clear" w:color="auto" w:fill="FFFFFF"/>
        </w:rPr>
      </w:pPr>
      <w:r w:rsidRPr="00BC0FF4">
        <w:rPr>
          <w:rFonts w:ascii="Arial" w:hAnsi="Arial" w:cs="Arial"/>
          <w:color w:val="2E2E2E"/>
          <w:shd w:val="clear" w:color="auto" w:fill="FFFFFF"/>
        </w:rPr>
        <w:t xml:space="preserve">Mine </w:t>
      </w:r>
      <w:proofErr w:type="spellStart"/>
      <w:r w:rsidRPr="00BC0FF4">
        <w:rPr>
          <w:rFonts w:ascii="Arial" w:hAnsi="Arial" w:cs="Arial"/>
          <w:color w:val="2E2E2E"/>
          <w:shd w:val="clear" w:color="auto" w:fill="FFFFFF"/>
        </w:rPr>
        <w:t>Zereyalp</w:t>
      </w:r>
      <w:proofErr w:type="spellEnd"/>
    </w:p>
    <w:p w:rsidR="00012588" w:rsidRDefault="00012588" w:rsidP="007F24FB">
      <w:pPr>
        <w:spacing w:after="0" w:line="360" w:lineRule="auto"/>
        <w:jc w:val="both"/>
        <w:rPr>
          <w:rFonts w:ascii="Arial" w:hAnsi="Arial" w:cs="Arial"/>
          <w:szCs w:val="24"/>
        </w:rPr>
      </w:pPr>
    </w:p>
    <w:p w:rsidR="009D3D7C" w:rsidRDefault="009D3D7C" w:rsidP="007F24FB">
      <w:pPr>
        <w:spacing w:after="0" w:line="360" w:lineRule="auto"/>
        <w:jc w:val="both"/>
        <w:rPr>
          <w:rFonts w:ascii="Arial" w:hAnsi="Arial" w:cs="Arial"/>
          <w:szCs w:val="24"/>
        </w:rPr>
      </w:pPr>
    </w:p>
    <w:p w:rsidR="00012588" w:rsidRDefault="00012588" w:rsidP="007F24FB">
      <w:pPr>
        <w:spacing w:after="0" w:line="360" w:lineRule="auto"/>
        <w:jc w:val="both"/>
        <w:rPr>
          <w:rFonts w:ascii="Arial" w:hAnsi="Arial" w:cs="Arial"/>
          <w:szCs w:val="24"/>
        </w:rPr>
      </w:pPr>
    </w:p>
    <w:p w:rsidR="00012588" w:rsidRDefault="00012588"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BC0FF4" w:rsidRDefault="00BC0FF4" w:rsidP="007F24FB">
      <w:pPr>
        <w:spacing w:after="0" w:line="360" w:lineRule="auto"/>
        <w:jc w:val="both"/>
        <w:rPr>
          <w:rFonts w:ascii="Arial" w:hAnsi="Arial" w:cs="Arial"/>
          <w:szCs w:val="24"/>
        </w:rPr>
      </w:pPr>
    </w:p>
    <w:p w:rsidR="009D3D7C" w:rsidRPr="00CA092E" w:rsidRDefault="009D3D7C" w:rsidP="009D3D7C">
      <w:pPr>
        <w:spacing w:after="0" w:line="240" w:lineRule="auto"/>
        <w:contextualSpacing/>
        <w:jc w:val="both"/>
        <w:rPr>
          <w:rFonts w:ascii="Arial" w:eastAsia="Times New Roman" w:hAnsi="Arial" w:cs="Arial"/>
          <w:b/>
          <w:sz w:val="20"/>
          <w:szCs w:val="20"/>
          <w:lang w:eastAsia="tr-TR"/>
        </w:rPr>
      </w:pPr>
      <w:r w:rsidRPr="00AD5271">
        <w:rPr>
          <w:rFonts w:ascii="Arial" w:eastAsia="Times New Roman" w:hAnsi="Arial" w:cs="Arial"/>
          <w:b/>
          <w:sz w:val="20"/>
          <w:szCs w:val="20"/>
          <w:lang w:eastAsia="tr-TR"/>
        </w:rPr>
        <w:t>Mine Sanat Galerisi | Mine Art Gallery</w:t>
      </w:r>
    </w:p>
    <w:p w:rsidR="009D3D7C" w:rsidRDefault="009D3D7C" w:rsidP="009D3D7C">
      <w:pPr>
        <w:spacing w:after="0" w:line="240" w:lineRule="auto"/>
        <w:contextualSpacing/>
        <w:jc w:val="both"/>
        <w:rPr>
          <w:rFonts w:ascii="Arial" w:eastAsia="Times New Roman" w:hAnsi="Arial" w:cs="Arial"/>
          <w:sz w:val="20"/>
          <w:szCs w:val="20"/>
          <w:lang w:eastAsia="tr-TR"/>
        </w:rPr>
      </w:pPr>
      <w:r>
        <w:rPr>
          <w:rFonts w:ascii="Arial" w:eastAsia="Times New Roman" w:hAnsi="Arial" w:cs="Arial"/>
          <w:sz w:val="20"/>
          <w:szCs w:val="20"/>
          <w:lang w:eastAsia="tr-TR"/>
        </w:rPr>
        <w:t xml:space="preserve">Merkez / </w:t>
      </w:r>
      <w:proofErr w:type="spellStart"/>
      <w:r>
        <w:rPr>
          <w:rFonts w:ascii="Arial" w:eastAsia="Times New Roman" w:hAnsi="Arial" w:cs="Arial"/>
          <w:sz w:val="20"/>
          <w:szCs w:val="20"/>
          <w:lang w:eastAsia="tr-TR"/>
        </w:rPr>
        <w:t>Centre</w:t>
      </w:r>
      <w:proofErr w:type="spellEnd"/>
      <w:r>
        <w:rPr>
          <w:rFonts w:ascii="Arial" w:eastAsia="Times New Roman" w:hAnsi="Arial" w:cs="Arial"/>
          <w:sz w:val="20"/>
          <w:szCs w:val="20"/>
          <w:lang w:eastAsia="tr-TR"/>
        </w:rPr>
        <w:t xml:space="preserve">: </w:t>
      </w:r>
      <w:r w:rsidRPr="00AD5271">
        <w:rPr>
          <w:rFonts w:ascii="Arial" w:eastAsia="Times New Roman" w:hAnsi="Arial" w:cs="Arial"/>
          <w:sz w:val="20"/>
          <w:szCs w:val="20"/>
          <w:lang w:eastAsia="tr-TR"/>
        </w:rPr>
        <w:t>Teşvikiye</w:t>
      </w:r>
      <w:r>
        <w:rPr>
          <w:rFonts w:ascii="Arial" w:eastAsia="Times New Roman" w:hAnsi="Arial" w:cs="Arial"/>
          <w:sz w:val="20"/>
          <w:szCs w:val="20"/>
          <w:lang w:eastAsia="tr-TR"/>
        </w:rPr>
        <w:t>,</w:t>
      </w:r>
      <w:r w:rsidRPr="00AD5271">
        <w:rPr>
          <w:rFonts w:ascii="Arial" w:eastAsia="Times New Roman" w:hAnsi="Arial" w:cs="Arial"/>
          <w:sz w:val="20"/>
          <w:szCs w:val="20"/>
          <w:lang w:eastAsia="tr-TR"/>
        </w:rPr>
        <w:t xml:space="preserve"> </w:t>
      </w:r>
      <w:r>
        <w:rPr>
          <w:rFonts w:ascii="Arial" w:eastAsia="Times New Roman" w:hAnsi="Arial" w:cs="Arial"/>
          <w:sz w:val="20"/>
          <w:szCs w:val="20"/>
          <w:lang w:eastAsia="tr-TR"/>
        </w:rPr>
        <w:t>Poyracık</w:t>
      </w:r>
      <w:r w:rsidRPr="00AD5271">
        <w:rPr>
          <w:rFonts w:ascii="Arial" w:eastAsia="Times New Roman" w:hAnsi="Arial" w:cs="Arial"/>
          <w:sz w:val="20"/>
          <w:szCs w:val="20"/>
          <w:lang w:eastAsia="tr-TR"/>
        </w:rPr>
        <w:t xml:space="preserve"> Sok. No:1/1 Yasemin Apt. D:5 </w:t>
      </w:r>
      <w:r>
        <w:rPr>
          <w:rFonts w:ascii="Arial" w:eastAsia="Times New Roman" w:hAnsi="Arial" w:cs="Arial"/>
          <w:sz w:val="20"/>
          <w:szCs w:val="20"/>
          <w:lang w:eastAsia="tr-TR"/>
        </w:rPr>
        <w:t>Nişantaşı/</w:t>
      </w:r>
      <w:r w:rsidRPr="00AD5271">
        <w:rPr>
          <w:rFonts w:ascii="Arial" w:eastAsia="Times New Roman" w:hAnsi="Arial" w:cs="Arial"/>
          <w:sz w:val="20"/>
          <w:szCs w:val="20"/>
          <w:lang w:eastAsia="tr-TR"/>
        </w:rPr>
        <w:t>İstanbul</w:t>
      </w:r>
    </w:p>
    <w:p w:rsidR="009D3D7C" w:rsidRPr="00AD5271" w:rsidRDefault="009D3D7C" w:rsidP="009D3D7C">
      <w:pPr>
        <w:spacing w:after="0" w:line="240" w:lineRule="auto"/>
        <w:contextualSpacing/>
        <w:jc w:val="both"/>
        <w:rPr>
          <w:rFonts w:ascii="Arial" w:eastAsia="Times New Roman" w:hAnsi="Arial" w:cs="Arial"/>
          <w:sz w:val="20"/>
          <w:szCs w:val="20"/>
          <w:lang w:eastAsia="tr-TR"/>
        </w:rPr>
      </w:pPr>
      <w:r>
        <w:rPr>
          <w:rFonts w:ascii="Arial" w:eastAsia="Times New Roman" w:hAnsi="Arial" w:cs="Arial"/>
          <w:sz w:val="20"/>
          <w:szCs w:val="20"/>
          <w:lang w:eastAsia="tr-TR"/>
        </w:rPr>
        <w:t xml:space="preserve">Şube / </w:t>
      </w:r>
      <w:proofErr w:type="spellStart"/>
      <w:r>
        <w:rPr>
          <w:rFonts w:ascii="Arial" w:eastAsia="Times New Roman" w:hAnsi="Arial" w:cs="Arial"/>
          <w:sz w:val="20"/>
          <w:szCs w:val="20"/>
          <w:lang w:eastAsia="tr-TR"/>
        </w:rPr>
        <w:t>Branch</w:t>
      </w:r>
      <w:proofErr w:type="spellEnd"/>
      <w:r>
        <w:rPr>
          <w:rFonts w:ascii="Arial" w:eastAsia="Times New Roman" w:hAnsi="Arial" w:cs="Arial"/>
          <w:sz w:val="20"/>
          <w:szCs w:val="20"/>
          <w:lang w:eastAsia="tr-TR"/>
        </w:rPr>
        <w:t xml:space="preserve">: </w:t>
      </w:r>
      <w:proofErr w:type="spellStart"/>
      <w:r>
        <w:rPr>
          <w:rFonts w:ascii="Arial" w:eastAsia="Times New Roman" w:hAnsi="Arial" w:cs="Arial"/>
          <w:sz w:val="20"/>
          <w:szCs w:val="20"/>
          <w:lang w:eastAsia="tr-TR"/>
        </w:rPr>
        <w:t>Yalıkavak</w:t>
      </w:r>
      <w:proofErr w:type="spellEnd"/>
      <w:r>
        <w:rPr>
          <w:rFonts w:ascii="Arial" w:eastAsia="Times New Roman" w:hAnsi="Arial" w:cs="Arial"/>
          <w:sz w:val="20"/>
          <w:szCs w:val="20"/>
          <w:lang w:eastAsia="tr-TR"/>
        </w:rPr>
        <w:t xml:space="preserve">, </w:t>
      </w:r>
      <w:proofErr w:type="spellStart"/>
      <w:r>
        <w:rPr>
          <w:rFonts w:ascii="Arial" w:eastAsia="Times New Roman" w:hAnsi="Arial" w:cs="Arial"/>
          <w:sz w:val="20"/>
          <w:szCs w:val="20"/>
          <w:lang w:eastAsia="tr-TR"/>
        </w:rPr>
        <w:t>Palmarina</w:t>
      </w:r>
      <w:proofErr w:type="spellEnd"/>
      <w:r>
        <w:rPr>
          <w:rFonts w:ascii="Arial" w:eastAsia="Times New Roman" w:hAnsi="Arial" w:cs="Arial"/>
          <w:sz w:val="20"/>
          <w:szCs w:val="20"/>
          <w:lang w:eastAsia="tr-TR"/>
        </w:rPr>
        <w:t xml:space="preserve"> No: D105 Merkez Mah. Çökertme Cad. Bodrum / Muğla</w:t>
      </w:r>
    </w:p>
    <w:p w:rsidR="009D3D7C" w:rsidRPr="00AD5271" w:rsidRDefault="009D3D7C" w:rsidP="009D3D7C">
      <w:pPr>
        <w:spacing w:after="0" w:line="240" w:lineRule="auto"/>
        <w:contextualSpacing/>
        <w:jc w:val="both"/>
        <w:rPr>
          <w:rFonts w:ascii="Times New Roman" w:eastAsia="Times New Roman" w:hAnsi="Times New Roman"/>
          <w:sz w:val="20"/>
          <w:szCs w:val="20"/>
          <w:lang w:eastAsia="tr-TR"/>
        </w:rPr>
      </w:pPr>
      <w:r>
        <w:rPr>
          <w:rFonts w:ascii="Arial" w:eastAsia="Times New Roman" w:hAnsi="Arial" w:cs="Arial"/>
          <w:sz w:val="20"/>
          <w:szCs w:val="20"/>
          <w:lang w:eastAsia="tr-TR"/>
        </w:rPr>
        <w:t>T&amp;F</w:t>
      </w:r>
      <w:r w:rsidRPr="00AD5271">
        <w:rPr>
          <w:rFonts w:ascii="Arial" w:eastAsia="Times New Roman" w:hAnsi="Arial" w:cs="Arial"/>
          <w:sz w:val="20"/>
          <w:szCs w:val="20"/>
          <w:lang w:eastAsia="tr-TR"/>
        </w:rPr>
        <w:t xml:space="preserve">: +90(212) 232 38 13 | info@minesanat.com | </w:t>
      </w:r>
      <w:r>
        <w:rPr>
          <w:rFonts w:ascii="Arial" w:eastAsia="Times New Roman" w:hAnsi="Arial" w:cs="Arial"/>
          <w:sz w:val="20"/>
          <w:szCs w:val="20"/>
          <w:lang w:eastAsia="tr-TR"/>
        </w:rPr>
        <w:t>www.</w:t>
      </w:r>
      <w:proofErr w:type="spellStart"/>
      <w:r w:rsidRPr="00AD5271">
        <w:rPr>
          <w:rFonts w:ascii="Arial" w:eastAsia="Times New Roman" w:hAnsi="Arial" w:cs="Arial"/>
          <w:sz w:val="20"/>
          <w:szCs w:val="20"/>
          <w:lang w:eastAsia="tr-TR"/>
        </w:rPr>
        <w:t>minesanat</w:t>
      </w:r>
      <w:proofErr w:type="spellEnd"/>
      <w:r w:rsidRPr="00AD5271">
        <w:rPr>
          <w:rFonts w:ascii="Arial" w:eastAsia="Times New Roman" w:hAnsi="Arial" w:cs="Arial"/>
          <w:sz w:val="20"/>
          <w:szCs w:val="20"/>
          <w:lang w:eastAsia="tr-TR"/>
        </w:rPr>
        <w:t>.com</w:t>
      </w:r>
    </w:p>
    <w:p w:rsidR="009D3D7C" w:rsidRDefault="009D3D7C" w:rsidP="00012588">
      <w:pPr>
        <w:pStyle w:val="Altbilgi"/>
        <w:jc w:val="both"/>
        <w:rPr>
          <w:rFonts w:ascii="Arial" w:hAnsi="Arial" w:cs="Arial"/>
          <w:szCs w:val="24"/>
        </w:rPr>
      </w:pPr>
      <w:proofErr w:type="spellStart"/>
      <w:r w:rsidRPr="00AD5271">
        <w:rPr>
          <w:rFonts w:ascii="Arial" w:eastAsia="Times New Roman" w:hAnsi="Arial" w:cs="Arial"/>
          <w:sz w:val="20"/>
          <w:szCs w:val="20"/>
          <w:lang w:eastAsia="tr-TR"/>
        </w:rPr>
        <w:t>facebook</w:t>
      </w:r>
      <w:proofErr w:type="spellEnd"/>
      <w:r w:rsidRPr="00AD5271">
        <w:rPr>
          <w:rFonts w:ascii="Arial" w:eastAsia="Times New Roman" w:hAnsi="Arial" w:cs="Arial"/>
          <w:sz w:val="20"/>
          <w:szCs w:val="20"/>
          <w:lang w:eastAsia="tr-TR"/>
        </w:rPr>
        <w:t xml:space="preserve">.com/minesanat1985 | </w:t>
      </w:r>
      <w:proofErr w:type="spellStart"/>
      <w:r w:rsidRPr="00AD5271">
        <w:rPr>
          <w:rFonts w:ascii="Arial" w:eastAsia="Times New Roman" w:hAnsi="Arial" w:cs="Arial"/>
          <w:sz w:val="20"/>
          <w:szCs w:val="20"/>
          <w:lang w:eastAsia="tr-TR"/>
        </w:rPr>
        <w:t>twitter</w:t>
      </w:r>
      <w:proofErr w:type="spellEnd"/>
      <w:r w:rsidRPr="00AD5271">
        <w:rPr>
          <w:rFonts w:ascii="Arial" w:eastAsia="Times New Roman" w:hAnsi="Arial" w:cs="Arial"/>
          <w:sz w:val="20"/>
          <w:szCs w:val="20"/>
          <w:lang w:eastAsia="tr-TR"/>
        </w:rPr>
        <w:t>.com/</w:t>
      </w:r>
      <w:proofErr w:type="spellStart"/>
      <w:r w:rsidRPr="00AD5271">
        <w:rPr>
          <w:rFonts w:ascii="Arial" w:eastAsia="Times New Roman" w:hAnsi="Arial" w:cs="Arial"/>
          <w:sz w:val="20"/>
          <w:szCs w:val="20"/>
          <w:lang w:eastAsia="tr-TR"/>
        </w:rPr>
        <w:t>minesanat</w:t>
      </w:r>
      <w:proofErr w:type="spellEnd"/>
      <w:r w:rsidRPr="00AD5271">
        <w:rPr>
          <w:rFonts w:ascii="Arial" w:eastAsia="Times New Roman" w:hAnsi="Arial" w:cs="Arial"/>
          <w:sz w:val="20"/>
          <w:szCs w:val="20"/>
          <w:lang w:eastAsia="tr-TR"/>
        </w:rPr>
        <w:t xml:space="preserve"> | </w:t>
      </w:r>
      <w:proofErr w:type="spellStart"/>
      <w:r w:rsidRPr="00AD5271">
        <w:rPr>
          <w:rFonts w:ascii="Arial" w:eastAsia="Times New Roman" w:hAnsi="Arial" w:cs="Arial"/>
          <w:sz w:val="20"/>
          <w:szCs w:val="20"/>
          <w:lang w:eastAsia="tr-TR"/>
        </w:rPr>
        <w:t>youtube</w:t>
      </w:r>
      <w:proofErr w:type="spellEnd"/>
      <w:r w:rsidRPr="00AD5271">
        <w:rPr>
          <w:rFonts w:ascii="Arial" w:eastAsia="Times New Roman" w:hAnsi="Arial" w:cs="Arial"/>
          <w:sz w:val="20"/>
          <w:szCs w:val="20"/>
          <w:lang w:eastAsia="tr-TR"/>
        </w:rPr>
        <w:t>.com.com/</w:t>
      </w:r>
      <w:proofErr w:type="spellStart"/>
      <w:r w:rsidRPr="00AD5271">
        <w:rPr>
          <w:rFonts w:ascii="Arial" w:eastAsia="Times New Roman" w:hAnsi="Arial" w:cs="Arial"/>
          <w:sz w:val="20"/>
          <w:szCs w:val="20"/>
          <w:lang w:eastAsia="tr-TR"/>
        </w:rPr>
        <w:t>minesanat</w:t>
      </w:r>
      <w:proofErr w:type="spellEnd"/>
    </w:p>
    <w:sectPr w:rsidR="009D3D7C" w:rsidSect="0029789B">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1C7" w:rsidRDefault="00F841C7" w:rsidP="00511A31">
      <w:pPr>
        <w:spacing w:after="0" w:line="240" w:lineRule="auto"/>
      </w:pPr>
      <w:r>
        <w:separator/>
      </w:r>
    </w:p>
  </w:endnote>
  <w:endnote w:type="continuationSeparator" w:id="0">
    <w:p w:rsidR="00F841C7" w:rsidRDefault="00F841C7" w:rsidP="00511A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1C7" w:rsidRDefault="00F841C7" w:rsidP="00511A31">
      <w:pPr>
        <w:spacing w:after="0" w:line="240" w:lineRule="auto"/>
      </w:pPr>
      <w:r>
        <w:separator/>
      </w:r>
    </w:p>
  </w:footnote>
  <w:footnote w:type="continuationSeparator" w:id="0">
    <w:p w:rsidR="00F841C7" w:rsidRDefault="00F841C7" w:rsidP="00511A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A31" w:rsidRDefault="00511A31">
    <w:pPr>
      <w:pStyle w:val="stbilgi"/>
    </w:pPr>
    <w:r>
      <w:t>BASIN BÜLTENİ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A44720"/>
    <w:rsid w:val="00012588"/>
    <w:rsid w:val="000A2A18"/>
    <w:rsid w:val="000C43AA"/>
    <w:rsid w:val="000F7758"/>
    <w:rsid w:val="00125F0E"/>
    <w:rsid w:val="001559A9"/>
    <w:rsid w:val="0018367D"/>
    <w:rsid w:val="001960E3"/>
    <w:rsid w:val="00197541"/>
    <w:rsid w:val="001C6804"/>
    <w:rsid w:val="001F206E"/>
    <w:rsid w:val="002401A3"/>
    <w:rsid w:val="0025393F"/>
    <w:rsid w:val="0026708B"/>
    <w:rsid w:val="002771B2"/>
    <w:rsid w:val="0029789B"/>
    <w:rsid w:val="002A1DA9"/>
    <w:rsid w:val="002B792B"/>
    <w:rsid w:val="002C042B"/>
    <w:rsid w:val="002C758B"/>
    <w:rsid w:val="002D28A5"/>
    <w:rsid w:val="002D3C69"/>
    <w:rsid w:val="002F30EF"/>
    <w:rsid w:val="00326A75"/>
    <w:rsid w:val="003657C0"/>
    <w:rsid w:val="0037350E"/>
    <w:rsid w:val="00394A08"/>
    <w:rsid w:val="003A20CC"/>
    <w:rsid w:val="003B2675"/>
    <w:rsid w:val="00454ADC"/>
    <w:rsid w:val="0046084E"/>
    <w:rsid w:val="004831FD"/>
    <w:rsid w:val="0049692B"/>
    <w:rsid w:val="004B7D54"/>
    <w:rsid w:val="004F6BF5"/>
    <w:rsid w:val="0050306E"/>
    <w:rsid w:val="00503F0F"/>
    <w:rsid w:val="00511A31"/>
    <w:rsid w:val="00536A9A"/>
    <w:rsid w:val="00537853"/>
    <w:rsid w:val="00547056"/>
    <w:rsid w:val="00561B75"/>
    <w:rsid w:val="005748D4"/>
    <w:rsid w:val="0057530F"/>
    <w:rsid w:val="005B2C92"/>
    <w:rsid w:val="005C3C0D"/>
    <w:rsid w:val="005D2BE7"/>
    <w:rsid w:val="005E3FB1"/>
    <w:rsid w:val="00640AD6"/>
    <w:rsid w:val="00680000"/>
    <w:rsid w:val="00694423"/>
    <w:rsid w:val="006A23A1"/>
    <w:rsid w:val="006A2684"/>
    <w:rsid w:val="006A6753"/>
    <w:rsid w:val="007014EF"/>
    <w:rsid w:val="0072121C"/>
    <w:rsid w:val="00735E71"/>
    <w:rsid w:val="0075707F"/>
    <w:rsid w:val="0078144D"/>
    <w:rsid w:val="0078686C"/>
    <w:rsid w:val="00796AC8"/>
    <w:rsid w:val="00797785"/>
    <w:rsid w:val="007B4F9A"/>
    <w:rsid w:val="007D02D8"/>
    <w:rsid w:val="007F24FB"/>
    <w:rsid w:val="008169AB"/>
    <w:rsid w:val="008A0EB0"/>
    <w:rsid w:val="008A54B6"/>
    <w:rsid w:val="00912B2A"/>
    <w:rsid w:val="00936EF5"/>
    <w:rsid w:val="009508A1"/>
    <w:rsid w:val="009A19EA"/>
    <w:rsid w:val="009C7317"/>
    <w:rsid w:val="009D3D7C"/>
    <w:rsid w:val="009E2B39"/>
    <w:rsid w:val="009F4A47"/>
    <w:rsid w:val="00A00DC0"/>
    <w:rsid w:val="00A01B85"/>
    <w:rsid w:val="00A428EC"/>
    <w:rsid w:val="00A44720"/>
    <w:rsid w:val="00A50787"/>
    <w:rsid w:val="00A8205B"/>
    <w:rsid w:val="00A85D29"/>
    <w:rsid w:val="00AB5CB8"/>
    <w:rsid w:val="00AD5871"/>
    <w:rsid w:val="00AE3AD6"/>
    <w:rsid w:val="00B42DF7"/>
    <w:rsid w:val="00BB2C19"/>
    <w:rsid w:val="00BC0FF4"/>
    <w:rsid w:val="00BC4EF1"/>
    <w:rsid w:val="00BF4CE0"/>
    <w:rsid w:val="00C253F2"/>
    <w:rsid w:val="00C25EC2"/>
    <w:rsid w:val="00C42A7E"/>
    <w:rsid w:val="00C763C2"/>
    <w:rsid w:val="00C91786"/>
    <w:rsid w:val="00C93472"/>
    <w:rsid w:val="00CD40E6"/>
    <w:rsid w:val="00CF6118"/>
    <w:rsid w:val="00D4528D"/>
    <w:rsid w:val="00D6104A"/>
    <w:rsid w:val="00D725F8"/>
    <w:rsid w:val="00E203F9"/>
    <w:rsid w:val="00E32AA6"/>
    <w:rsid w:val="00E522BD"/>
    <w:rsid w:val="00E712D6"/>
    <w:rsid w:val="00E804A8"/>
    <w:rsid w:val="00EA1522"/>
    <w:rsid w:val="00EA681D"/>
    <w:rsid w:val="00EB2AB1"/>
    <w:rsid w:val="00EF4295"/>
    <w:rsid w:val="00F62C81"/>
    <w:rsid w:val="00F70202"/>
    <w:rsid w:val="00F703F5"/>
    <w:rsid w:val="00F7721A"/>
    <w:rsid w:val="00F841C7"/>
    <w:rsid w:val="00FA4774"/>
    <w:rsid w:val="00FB5A6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89B"/>
    <w:pPr>
      <w:spacing w:after="200" w:line="276" w:lineRule="auto"/>
    </w:pPr>
    <w:rPr>
      <w:sz w:val="22"/>
      <w:szCs w:val="22"/>
      <w:lang w:eastAsia="en-US"/>
    </w:rPr>
  </w:style>
  <w:style w:type="paragraph" w:styleId="Balk2">
    <w:name w:val="heading 2"/>
    <w:basedOn w:val="Normal"/>
    <w:link w:val="Balk2Char"/>
    <w:uiPriority w:val="99"/>
    <w:qFormat/>
    <w:rsid w:val="006A23A1"/>
    <w:pPr>
      <w:spacing w:before="100" w:beforeAutospacing="1" w:after="100" w:afterAutospacing="1" w:line="240" w:lineRule="auto"/>
      <w:outlineLvl w:val="1"/>
    </w:pPr>
    <w:rPr>
      <w:rFonts w:ascii="Times New Roman" w:eastAsia="Times New Roman" w:hAnsi="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9"/>
    <w:locked/>
    <w:rsid w:val="006A23A1"/>
    <w:rPr>
      <w:rFonts w:ascii="Times New Roman" w:hAnsi="Times New Roman" w:cs="Times New Roman"/>
      <w:b/>
      <w:bCs/>
      <w:sz w:val="36"/>
      <w:szCs w:val="36"/>
      <w:lang w:eastAsia="tr-TR"/>
    </w:rPr>
  </w:style>
  <w:style w:type="character" w:styleId="Kpr">
    <w:name w:val="Hyperlink"/>
    <w:basedOn w:val="VarsaylanParagrafYazTipi"/>
    <w:uiPriority w:val="99"/>
    <w:semiHidden/>
    <w:rsid w:val="0072121C"/>
    <w:rPr>
      <w:rFonts w:cs="Times New Roman"/>
      <w:color w:val="0000FF"/>
      <w:u w:val="single"/>
    </w:rPr>
  </w:style>
  <w:style w:type="character" w:customStyle="1" w:styleId="apple-converted-space">
    <w:name w:val="apple-converted-space"/>
    <w:basedOn w:val="VarsaylanParagrafYazTipi"/>
    <w:uiPriority w:val="99"/>
    <w:rsid w:val="0072121C"/>
    <w:rPr>
      <w:rFonts w:cs="Times New Roman"/>
    </w:rPr>
  </w:style>
  <w:style w:type="paragraph" w:styleId="NormalWeb">
    <w:name w:val="Normal (Web)"/>
    <w:basedOn w:val="Normal"/>
    <w:uiPriority w:val="99"/>
    <w:semiHidden/>
    <w:rsid w:val="006A23A1"/>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99"/>
    <w:qFormat/>
    <w:rsid w:val="006A23A1"/>
    <w:rPr>
      <w:rFonts w:cs="Times New Roman"/>
      <w:b/>
      <w:bCs/>
    </w:rPr>
  </w:style>
  <w:style w:type="paragraph" w:styleId="stbilgi">
    <w:name w:val="header"/>
    <w:basedOn w:val="Normal"/>
    <w:link w:val="stbilgiChar"/>
    <w:uiPriority w:val="99"/>
    <w:semiHidden/>
    <w:unhideWhenUsed/>
    <w:rsid w:val="00511A31"/>
    <w:pPr>
      <w:tabs>
        <w:tab w:val="center" w:pos="4536"/>
        <w:tab w:val="right" w:pos="9072"/>
      </w:tabs>
    </w:pPr>
  </w:style>
  <w:style w:type="character" w:customStyle="1" w:styleId="stbilgiChar">
    <w:name w:val="Üstbilgi Char"/>
    <w:basedOn w:val="VarsaylanParagrafYazTipi"/>
    <w:link w:val="stbilgi"/>
    <w:uiPriority w:val="99"/>
    <w:semiHidden/>
    <w:rsid w:val="00511A31"/>
    <w:rPr>
      <w:lang w:eastAsia="en-US"/>
    </w:rPr>
  </w:style>
  <w:style w:type="paragraph" w:styleId="Altbilgi">
    <w:name w:val="footer"/>
    <w:basedOn w:val="Normal"/>
    <w:link w:val="AltbilgiChar"/>
    <w:uiPriority w:val="99"/>
    <w:unhideWhenUsed/>
    <w:rsid w:val="00511A31"/>
    <w:pPr>
      <w:tabs>
        <w:tab w:val="center" w:pos="4536"/>
        <w:tab w:val="right" w:pos="9072"/>
      </w:tabs>
    </w:pPr>
  </w:style>
  <w:style w:type="character" w:customStyle="1" w:styleId="AltbilgiChar">
    <w:name w:val="Altbilgi Char"/>
    <w:basedOn w:val="VarsaylanParagrafYazTipi"/>
    <w:link w:val="Altbilgi"/>
    <w:uiPriority w:val="99"/>
    <w:rsid w:val="00511A31"/>
    <w:rPr>
      <w:lang w:eastAsia="en-US"/>
    </w:rPr>
  </w:style>
  <w:style w:type="paragraph" w:styleId="BalonMetni">
    <w:name w:val="Balloon Text"/>
    <w:basedOn w:val="Normal"/>
    <w:link w:val="BalonMetniChar"/>
    <w:uiPriority w:val="99"/>
    <w:semiHidden/>
    <w:unhideWhenUsed/>
    <w:rsid w:val="0069442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9442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745417673">
      <w:bodyDiv w:val="1"/>
      <w:marLeft w:val="0"/>
      <w:marRight w:val="0"/>
      <w:marTop w:val="0"/>
      <w:marBottom w:val="0"/>
      <w:divBdr>
        <w:top w:val="none" w:sz="0" w:space="0" w:color="auto"/>
        <w:left w:val="none" w:sz="0" w:space="0" w:color="auto"/>
        <w:bottom w:val="none" w:sz="0" w:space="0" w:color="auto"/>
        <w:right w:val="none" w:sz="0" w:space="0" w:color="auto"/>
      </w:divBdr>
    </w:div>
    <w:div w:id="1321959001">
      <w:marLeft w:val="0"/>
      <w:marRight w:val="0"/>
      <w:marTop w:val="0"/>
      <w:marBottom w:val="0"/>
      <w:divBdr>
        <w:top w:val="none" w:sz="0" w:space="0" w:color="auto"/>
        <w:left w:val="none" w:sz="0" w:space="0" w:color="auto"/>
        <w:bottom w:val="none" w:sz="0" w:space="0" w:color="auto"/>
        <w:right w:val="none" w:sz="0" w:space="0" w:color="auto"/>
      </w:divBdr>
    </w:div>
    <w:div w:id="1321959002">
      <w:marLeft w:val="0"/>
      <w:marRight w:val="0"/>
      <w:marTop w:val="0"/>
      <w:marBottom w:val="0"/>
      <w:divBdr>
        <w:top w:val="none" w:sz="0" w:space="0" w:color="auto"/>
        <w:left w:val="none" w:sz="0" w:space="0" w:color="auto"/>
        <w:bottom w:val="none" w:sz="0" w:space="0" w:color="auto"/>
        <w:right w:val="none" w:sz="0" w:space="0" w:color="auto"/>
      </w:divBdr>
    </w:div>
    <w:div w:id="1321959003">
      <w:marLeft w:val="0"/>
      <w:marRight w:val="0"/>
      <w:marTop w:val="0"/>
      <w:marBottom w:val="0"/>
      <w:divBdr>
        <w:top w:val="none" w:sz="0" w:space="0" w:color="auto"/>
        <w:left w:val="none" w:sz="0" w:space="0" w:color="auto"/>
        <w:bottom w:val="none" w:sz="0" w:space="0" w:color="auto"/>
        <w:right w:val="none" w:sz="0" w:space="0" w:color="auto"/>
      </w:divBdr>
    </w:div>
    <w:div w:id="1321959004">
      <w:marLeft w:val="0"/>
      <w:marRight w:val="0"/>
      <w:marTop w:val="0"/>
      <w:marBottom w:val="0"/>
      <w:divBdr>
        <w:top w:val="none" w:sz="0" w:space="0" w:color="auto"/>
        <w:left w:val="none" w:sz="0" w:space="0" w:color="auto"/>
        <w:bottom w:val="none" w:sz="0" w:space="0" w:color="auto"/>
        <w:right w:val="none" w:sz="0" w:space="0" w:color="auto"/>
      </w:divBdr>
    </w:div>
    <w:div w:id="1321959005">
      <w:marLeft w:val="0"/>
      <w:marRight w:val="0"/>
      <w:marTop w:val="0"/>
      <w:marBottom w:val="0"/>
      <w:divBdr>
        <w:top w:val="none" w:sz="0" w:space="0" w:color="auto"/>
        <w:left w:val="none" w:sz="0" w:space="0" w:color="auto"/>
        <w:bottom w:val="none" w:sz="0" w:space="0" w:color="auto"/>
        <w:right w:val="none" w:sz="0" w:space="0" w:color="auto"/>
      </w:divBdr>
    </w:div>
    <w:div w:id="1321959006">
      <w:marLeft w:val="0"/>
      <w:marRight w:val="0"/>
      <w:marTop w:val="0"/>
      <w:marBottom w:val="0"/>
      <w:divBdr>
        <w:top w:val="none" w:sz="0" w:space="0" w:color="auto"/>
        <w:left w:val="none" w:sz="0" w:space="0" w:color="auto"/>
        <w:bottom w:val="none" w:sz="0" w:space="0" w:color="auto"/>
        <w:right w:val="none" w:sz="0" w:space="0" w:color="auto"/>
      </w:divBdr>
    </w:div>
    <w:div w:id="1321959007">
      <w:marLeft w:val="0"/>
      <w:marRight w:val="0"/>
      <w:marTop w:val="0"/>
      <w:marBottom w:val="0"/>
      <w:divBdr>
        <w:top w:val="none" w:sz="0" w:space="0" w:color="auto"/>
        <w:left w:val="none" w:sz="0" w:space="0" w:color="auto"/>
        <w:bottom w:val="none" w:sz="0" w:space="0" w:color="auto"/>
        <w:right w:val="none" w:sz="0" w:space="0" w:color="auto"/>
      </w:divBdr>
    </w:div>
    <w:div w:id="1321959008">
      <w:marLeft w:val="0"/>
      <w:marRight w:val="0"/>
      <w:marTop w:val="0"/>
      <w:marBottom w:val="0"/>
      <w:divBdr>
        <w:top w:val="none" w:sz="0" w:space="0" w:color="auto"/>
        <w:left w:val="none" w:sz="0" w:space="0" w:color="auto"/>
        <w:bottom w:val="none" w:sz="0" w:space="0" w:color="auto"/>
        <w:right w:val="none" w:sz="0" w:space="0" w:color="auto"/>
      </w:divBdr>
    </w:div>
    <w:div w:id="132195900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Pages>
  <Words>361</Words>
  <Characters>2063</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öğün</dc:creator>
  <cp:lastModifiedBy>deniz</cp:lastModifiedBy>
  <cp:revision>7</cp:revision>
  <cp:lastPrinted>2015-04-01T10:02:00Z</cp:lastPrinted>
  <dcterms:created xsi:type="dcterms:W3CDTF">2015-05-21T08:23:00Z</dcterms:created>
  <dcterms:modified xsi:type="dcterms:W3CDTF">2015-06-09T11:09:00Z</dcterms:modified>
</cp:coreProperties>
</file>